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4" w:rsidRPr="00207CA4" w:rsidRDefault="003104C1" w:rsidP="00207CA4">
      <w:pPr>
        <w:jc w:val="center"/>
        <w:rPr>
          <w:b/>
          <w:i/>
          <w:color w:val="0070C0"/>
          <w:sz w:val="32"/>
          <w:szCs w:val="32"/>
        </w:rPr>
      </w:pPr>
      <w:r w:rsidRPr="00207CA4">
        <w:rPr>
          <w:b/>
          <w:i/>
          <w:color w:val="0070C0"/>
          <w:sz w:val="32"/>
          <w:szCs w:val="32"/>
        </w:rPr>
        <w:t>PROGRAMA DE</w:t>
      </w:r>
      <w:r w:rsidR="00A82617">
        <w:rPr>
          <w:b/>
          <w:i/>
          <w:color w:val="0070C0"/>
          <w:sz w:val="32"/>
          <w:szCs w:val="32"/>
        </w:rPr>
        <w:t xml:space="preserve"> APOYO A LA</w:t>
      </w:r>
      <w:r w:rsidRPr="00207CA4">
        <w:rPr>
          <w:b/>
          <w:i/>
          <w:color w:val="0070C0"/>
          <w:sz w:val="32"/>
          <w:szCs w:val="32"/>
        </w:rPr>
        <w:t xml:space="preserve"> CONCILIACIÓN FAMILIAR EN VACACIONES</w:t>
      </w:r>
    </w:p>
    <w:p w:rsidR="003104C1" w:rsidRDefault="00207CA4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Los </w:t>
      </w:r>
      <w:r w:rsidRPr="005160C5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campamentos de verano urbanos</w:t>
      </w:r>
      <w:r w:rsidR="003104C1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celebrados durante las vacaciones escolares están considerados como una de las actividades m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ás demandadas por nuestra sociedad</w:t>
      </w:r>
      <w:r w:rsidR="003104C1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y suponen una oportunidad de resolver las </w:t>
      </w:r>
      <w:r w:rsidR="003104C1" w:rsidRPr="005160C5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dificultades con las que se encuentran los padres y madres para cuidar de sus hijos/as en los períodos de vacaciones</w:t>
      </w:r>
      <w:r w:rsidR="003104C1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, además de contribuir a que los/as niños/as y jóvenes tengan cubierto su </w:t>
      </w:r>
      <w:r w:rsidR="003104C1" w:rsidRPr="005160C5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tiempo libre con alternativas de ocio saludable</w:t>
      </w:r>
      <w:r w:rsidR="003104C1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.</w:t>
      </w:r>
    </w:p>
    <w:p w:rsidR="00A82617" w:rsidRDefault="00EB7486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L</w:t>
      </w:r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a Xunta de Galicia ofrece plazas de campamento de verano dura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nte los meses de julio y agosto. Sin embargo,</w:t>
      </w:r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las familias de </w:t>
      </w:r>
      <w:proofErr w:type="spellStart"/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Viveiro</w:t>
      </w:r>
      <w:proofErr w:type="spellEnd"/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demandan un recurso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complementario a los campamentos de verano,</w:t>
      </w:r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que 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pueda cubrir</w:t>
      </w:r>
      <w:r w:rsidR="00207CA4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</w:t>
      </w:r>
      <w:r w:rsidR="00207CA4" w:rsidRPr="00F54DAB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 xml:space="preserve">la 2ª </w:t>
      </w:r>
      <w:r w:rsidR="00CC3CD4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 xml:space="preserve">quincena de junio, </w:t>
      </w:r>
      <w:r w:rsidR="00207CA4" w:rsidRPr="00F54DAB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la 1ª quincena de septiembre</w:t>
      </w:r>
      <w:r w:rsidR="00CC3CD4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 xml:space="preserve"> y las vacaciones escolares de navidad</w:t>
      </w:r>
      <w:r w:rsidR="00A8261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. Motivo por el que </w:t>
      </w:r>
      <w:r w:rsidR="00A82617" w:rsidRP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surge</w:t>
      </w:r>
      <w:r w:rsidR="00A82617" w:rsidRPr="00A82617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 xml:space="preserve"> </w:t>
      </w:r>
      <w:r w:rsidR="00A82617" w:rsidRPr="002F1DC7">
        <w:rPr>
          <w:rFonts w:ascii="Helvetica" w:hAnsi="Helvetica" w:cs="Helvetica"/>
          <w:b/>
          <w:color w:val="0070C0"/>
          <w:sz w:val="31"/>
          <w:szCs w:val="31"/>
          <w:shd w:val="clear" w:color="auto" w:fill="FFFFFF"/>
        </w:rPr>
        <w:t>el Programa de Apoyo a la  Conciliación Familiar en Vacaciones</w:t>
      </w:r>
      <w:r w:rsidR="00A82617" w:rsidRP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.</w:t>
      </w:r>
    </w:p>
    <w:p w:rsidR="00F54DAB" w:rsidRDefault="00EB7486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Dicha demanda, unida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al 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problema de inserción laboral que sufren las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mujeres con </w:t>
      </w:r>
      <w:r w:rsidR="00F54DAB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hijos/as 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men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ores a cargo, da lugar a la creación de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una </w:t>
      </w:r>
      <w:r w:rsidR="002F1DC7" w:rsidRPr="00F54DAB">
        <w:rPr>
          <w:rFonts w:ascii="Helvetica" w:hAnsi="Helvetica" w:cs="Helvetica"/>
          <w:b/>
          <w:color w:val="101010"/>
          <w:sz w:val="31"/>
          <w:szCs w:val="31"/>
          <w:u w:val="single"/>
          <w:shd w:val="clear" w:color="auto" w:fill="FFFFFF"/>
        </w:rPr>
        <w:t>bolsa de empleo cooperativo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. Mediante la cual, </w:t>
      </w:r>
      <w:r w:rsidR="002F1DC7" w:rsidRPr="00EB7486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las madres en situación de desempleo</w:t>
      </w:r>
      <w:r w:rsidRPr="00EB7486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 xml:space="preserve"> con hijos/as menores a su cargo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,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podrán inscribirse como </w:t>
      </w:r>
      <w:r w:rsidR="002F1DC7" w:rsidRPr="00EB7486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cuidadoras del programa</w:t>
      </w:r>
      <w:r w:rsidR="002F1DC7"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. </w:t>
      </w:r>
    </w:p>
    <w:p w:rsidR="005160C5" w:rsidRDefault="00F54DAB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Las </w:t>
      </w:r>
      <w:r w:rsidRPr="005160C5">
        <w:rPr>
          <w:rFonts w:ascii="Helvetica" w:hAnsi="Helvetica" w:cs="Helvetica"/>
          <w:b/>
          <w:color w:val="0070C0"/>
          <w:sz w:val="31"/>
          <w:szCs w:val="31"/>
          <w:shd w:val="clear" w:color="auto" w:fill="FFFFFF"/>
        </w:rPr>
        <w:t>madres-cuidadoras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que resulten seleccionadas, firmarán un </w:t>
      </w:r>
      <w:r w:rsidRPr="00F54DAB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contrato de cooperación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y por el trabajo desempeñado recibirán una </w:t>
      </w:r>
      <w:r w:rsidRPr="00F54DAB">
        <w:rPr>
          <w:rFonts w:ascii="Helvetica" w:hAnsi="Helvetica" w:cs="Helvetica"/>
          <w:b/>
          <w:color w:val="101010"/>
          <w:sz w:val="31"/>
          <w:szCs w:val="31"/>
          <w:shd w:val="clear" w:color="auto" w:fill="FFFFFF"/>
        </w:rPr>
        <w:t>bonificación económica</w:t>
      </w: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 xml:space="preserve"> por los días de asistencia al mismo.</w:t>
      </w:r>
    </w:p>
    <w:p w:rsidR="00F54DAB" w:rsidRDefault="00F54DAB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  <w:t>Con dicha medida se pretende paliar el problema de la conciliación familiar y laboral de nuestras familias, así como poner en valor la labor de las madres en situación de desempleo.</w:t>
      </w:r>
    </w:p>
    <w:p w:rsidR="00A82617" w:rsidRPr="00EB7486" w:rsidRDefault="00A82617" w:rsidP="00A82617">
      <w:pPr>
        <w:pStyle w:val="NormalWeb"/>
        <w:shd w:val="clear" w:color="auto" w:fill="FFFFFF"/>
        <w:spacing w:before="0" w:beforeAutospacing="0" w:after="185" w:afterAutospacing="0"/>
        <w:rPr>
          <w:rStyle w:val="Textoennegrita"/>
          <w:rFonts w:ascii="Helvetica" w:hAnsi="Helvetica" w:cs="Helvetica"/>
          <w:color w:val="0070C0"/>
          <w:sz w:val="31"/>
          <w:szCs w:val="31"/>
        </w:rPr>
      </w:pPr>
      <w:r w:rsidRPr="00EB7486">
        <w:rPr>
          <w:rStyle w:val="Textoennegrita"/>
          <w:rFonts w:ascii="Helvetica" w:hAnsi="Helvetica" w:cs="Helvetica"/>
          <w:color w:val="0070C0"/>
          <w:sz w:val="31"/>
          <w:szCs w:val="31"/>
        </w:rPr>
        <w:lastRenderedPageBreak/>
        <w:t xml:space="preserve">¿QUIÉNES SON LOS BENEFICIARIOS? </w:t>
      </w:r>
    </w:p>
    <w:p w:rsidR="00A82617" w:rsidRDefault="00A82617" w:rsidP="00A826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 w:rsidRPr="005160C5">
        <w:rPr>
          <w:rFonts w:ascii="Helvetica" w:hAnsi="Helvetica" w:cs="Helvetica"/>
          <w:b/>
          <w:color w:val="101010"/>
          <w:sz w:val="31"/>
          <w:szCs w:val="31"/>
        </w:rPr>
        <w:t>Niños/as de entre 5 y 14 años</w:t>
      </w:r>
      <w:r>
        <w:rPr>
          <w:rFonts w:ascii="Helvetica" w:hAnsi="Helvetica" w:cs="Helvetica"/>
          <w:color w:val="101010"/>
          <w:sz w:val="31"/>
          <w:szCs w:val="31"/>
        </w:rPr>
        <w:t xml:space="preserve">, distribuidos en cuatro grupos de edad. </w:t>
      </w:r>
    </w:p>
    <w:p w:rsidR="00A82617" w:rsidRPr="002F1DC7" w:rsidRDefault="00A82617" w:rsidP="002F1DC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El número de plazas por determinar, bajo demanda.</w:t>
      </w:r>
    </w:p>
    <w:p w:rsidR="00A82617" w:rsidRPr="00EB7486" w:rsidRDefault="002F1DC7" w:rsidP="00A82617">
      <w:pPr>
        <w:pStyle w:val="NormalWeb"/>
        <w:shd w:val="clear" w:color="auto" w:fill="FFFFFF"/>
        <w:spacing w:before="0" w:beforeAutospacing="0" w:after="185" w:afterAutospacing="0"/>
        <w:rPr>
          <w:rStyle w:val="Textoennegrita"/>
          <w:rFonts w:ascii="Helvetica" w:hAnsi="Helvetica" w:cs="Helvetica"/>
          <w:color w:val="0070C0"/>
          <w:sz w:val="31"/>
          <w:szCs w:val="31"/>
        </w:rPr>
      </w:pPr>
      <w:r w:rsidRPr="00EB7486">
        <w:rPr>
          <w:rStyle w:val="Textoennegrita"/>
          <w:rFonts w:ascii="Helvetica" w:hAnsi="Helvetica" w:cs="Helvetica"/>
          <w:color w:val="0070C0"/>
          <w:sz w:val="31"/>
          <w:szCs w:val="31"/>
        </w:rPr>
        <w:t>¿</w:t>
      </w:r>
      <w:r w:rsidR="00A82617" w:rsidRPr="00EB7486">
        <w:rPr>
          <w:rStyle w:val="Textoennegrita"/>
          <w:rFonts w:ascii="Helvetica" w:hAnsi="Helvetica" w:cs="Helvetica"/>
          <w:color w:val="0070C0"/>
          <w:sz w:val="31"/>
          <w:szCs w:val="31"/>
        </w:rPr>
        <w:t>CUÁNDO SE CELEBRA?</w:t>
      </w:r>
    </w:p>
    <w:p w:rsidR="00A82617" w:rsidRDefault="005160C5" w:rsidP="00A826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5" w:afterAutospacing="0"/>
        <w:rPr>
          <w:rFonts w:ascii="Helvetica" w:hAnsi="Helvetica" w:cs="Helvetica"/>
          <w:b/>
          <w:color w:val="101010"/>
          <w:sz w:val="31"/>
          <w:szCs w:val="31"/>
        </w:rPr>
      </w:pPr>
      <w:r w:rsidRPr="005160C5">
        <w:rPr>
          <w:rFonts w:ascii="Helvetica" w:hAnsi="Helvetica" w:cs="Helvetica"/>
          <w:b/>
          <w:color w:val="101010"/>
          <w:sz w:val="31"/>
          <w:szCs w:val="31"/>
        </w:rPr>
        <w:t>L</w:t>
      </w:r>
      <w:r w:rsidR="00A82617" w:rsidRPr="005160C5">
        <w:rPr>
          <w:rFonts w:ascii="Helvetica" w:hAnsi="Helvetica" w:cs="Helvetica"/>
          <w:b/>
          <w:color w:val="101010"/>
          <w:sz w:val="31"/>
          <w:szCs w:val="31"/>
        </w:rPr>
        <w:t>a 2ª quincena de junio y la 1ª quincena de septiembre.</w:t>
      </w:r>
    </w:p>
    <w:p w:rsidR="00CC3CD4" w:rsidRPr="005160C5" w:rsidRDefault="00CC3CD4" w:rsidP="00A826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5" w:afterAutospacing="0"/>
        <w:rPr>
          <w:rFonts w:ascii="Helvetica" w:hAnsi="Helvetica" w:cs="Helvetica"/>
          <w:b/>
          <w:color w:val="101010"/>
          <w:sz w:val="31"/>
          <w:szCs w:val="31"/>
        </w:rPr>
      </w:pPr>
      <w:r>
        <w:rPr>
          <w:rFonts w:ascii="Helvetica" w:hAnsi="Helvetica" w:cs="Helvetica"/>
          <w:b/>
          <w:color w:val="101010"/>
          <w:sz w:val="31"/>
          <w:szCs w:val="31"/>
        </w:rPr>
        <w:t xml:space="preserve"> Vacaciones escolares de navidad.</w:t>
      </w:r>
    </w:p>
    <w:p w:rsidR="002F1DC7" w:rsidRPr="005160C5" w:rsidRDefault="002F1DC7" w:rsidP="00A826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5" w:afterAutospacing="0"/>
        <w:rPr>
          <w:rFonts w:ascii="Helvetica" w:hAnsi="Helvetica" w:cs="Helvetica"/>
          <w:b/>
          <w:color w:val="101010"/>
          <w:sz w:val="31"/>
          <w:szCs w:val="31"/>
        </w:rPr>
      </w:pPr>
      <w:r w:rsidRPr="005160C5">
        <w:rPr>
          <w:rFonts w:ascii="Helvetica" w:hAnsi="Helvetica" w:cs="Helvetica"/>
          <w:b/>
          <w:color w:val="101010"/>
          <w:sz w:val="31"/>
          <w:szCs w:val="31"/>
        </w:rPr>
        <w:t>El horario previsto es de 9:00 a 14:00h.</w:t>
      </w:r>
      <w:r w:rsidR="005160C5">
        <w:rPr>
          <w:rFonts w:ascii="Helvetica" w:hAnsi="Helvetica" w:cs="Helvetica"/>
          <w:b/>
          <w:color w:val="101010"/>
          <w:sz w:val="31"/>
          <w:szCs w:val="31"/>
        </w:rPr>
        <w:t xml:space="preserve"> </w:t>
      </w:r>
    </w:p>
    <w:p w:rsidR="002F1DC7" w:rsidRDefault="002F1DC7" w:rsidP="00A8261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</w:p>
    <w:p w:rsidR="002F1DC7" w:rsidRPr="002F1DC7" w:rsidRDefault="002F1DC7" w:rsidP="00A8261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b/>
          <w:color w:val="0070C0"/>
          <w:sz w:val="31"/>
          <w:szCs w:val="31"/>
        </w:rPr>
      </w:pPr>
      <w:r w:rsidRPr="002F1DC7">
        <w:rPr>
          <w:rFonts w:ascii="Helvetica" w:hAnsi="Helvetica" w:cs="Helvetica"/>
          <w:b/>
          <w:color w:val="0070C0"/>
          <w:sz w:val="31"/>
          <w:szCs w:val="31"/>
        </w:rPr>
        <w:t>ACTIVIDADES</w:t>
      </w:r>
    </w:p>
    <w:p w:rsidR="00A82617" w:rsidRDefault="00A82617" w:rsidP="002F1DC7">
      <w:pPr>
        <w:pStyle w:val="NormalWeb"/>
        <w:shd w:val="clear" w:color="auto" w:fill="FFFFFF"/>
        <w:spacing w:before="0" w:beforeAutospacing="0" w:after="185" w:afterAutospacing="0"/>
        <w:jc w:val="both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 xml:space="preserve">Las actividades que se llevarán a cabo están divididas en </w:t>
      </w:r>
      <w:r w:rsidRPr="002F1DC7">
        <w:rPr>
          <w:rFonts w:ascii="Helvetica" w:hAnsi="Helvetica" w:cs="Helvetica"/>
          <w:b/>
          <w:color w:val="101010"/>
          <w:sz w:val="31"/>
          <w:szCs w:val="31"/>
          <w:u w:val="single"/>
        </w:rPr>
        <w:t>tres ejes de actuación</w:t>
      </w:r>
      <w:r>
        <w:rPr>
          <w:rFonts w:ascii="Helvetica" w:hAnsi="Helvetica" w:cs="Helvetica"/>
          <w:color w:val="101010"/>
          <w:sz w:val="31"/>
          <w:szCs w:val="31"/>
        </w:rPr>
        <w:t xml:space="preserve">: </w:t>
      </w:r>
      <w:r w:rsidRPr="002F1DC7">
        <w:rPr>
          <w:rFonts w:ascii="Helvetica" w:hAnsi="Helvetica" w:cs="Helvetica"/>
          <w:b/>
          <w:color w:val="101010"/>
          <w:sz w:val="31"/>
          <w:szCs w:val="31"/>
        </w:rPr>
        <w:t>educativo, ocio y tiempo libre, y socioculturales</w:t>
      </w:r>
      <w:r>
        <w:rPr>
          <w:rFonts w:ascii="Helvetica" w:hAnsi="Helvetica" w:cs="Helvetica"/>
          <w:color w:val="101010"/>
          <w:sz w:val="31"/>
          <w:szCs w:val="31"/>
        </w:rPr>
        <w:t>, adaptadas a cada nivel de actuación.</w:t>
      </w:r>
    </w:p>
    <w:p w:rsidR="005160C5" w:rsidRDefault="005160C5" w:rsidP="002F1DC7">
      <w:pPr>
        <w:pStyle w:val="NormalWeb"/>
        <w:shd w:val="clear" w:color="auto" w:fill="FFFFFF"/>
        <w:spacing w:before="0" w:beforeAutospacing="0" w:after="185" w:afterAutospacing="0"/>
        <w:jc w:val="both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Las actividades estará coordinadas por un monitor cualificado, con la colaboración de las madres-cuidadoras seleccionadas.</w:t>
      </w:r>
    </w:p>
    <w:p w:rsidR="00CC3CD4" w:rsidRDefault="005160C5" w:rsidP="002F1DC7">
      <w:pPr>
        <w:pStyle w:val="NormalWeb"/>
        <w:shd w:val="clear" w:color="auto" w:fill="FFFFFF"/>
        <w:spacing w:before="0" w:beforeAutospacing="0" w:after="185" w:afterAutospacing="0"/>
        <w:rPr>
          <w:rStyle w:val="Textoennegrita"/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b/>
          <w:bCs/>
          <w:noProof/>
          <w:color w:val="101010"/>
          <w:sz w:val="31"/>
          <w:szCs w:val="31"/>
        </w:rPr>
        <w:drawing>
          <wp:inline distT="0" distB="0" distL="0" distR="0">
            <wp:extent cx="5400040" cy="3596771"/>
            <wp:effectExtent l="19050" t="0" r="0" b="0"/>
            <wp:docPr id="1" name="Imagen 1" descr="C:\Users\alicia\Desktop\campamentos-ve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campamentos-ver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C7" w:rsidRPr="00CC3CD4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b/>
          <w:bCs/>
          <w:color w:val="101010"/>
          <w:sz w:val="31"/>
          <w:szCs w:val="31"/>
        </w:rPr>
      </w:pPr>
      <w:r w:rsidRPr="002F1DC7">
        <w:rPr>
          <w:rStyle w:val="Textoennegrita"/>
          <w:rFonts w:ascii="Helvetica" w:hAnsi="Helvetica" w:cs="Helvetica"/>
          <w:color w:val="0070C0"/>
          <w:sz w:val="31"/>
          <w:szCs w:val="31"/>
        </w:rPr>
        <w:lastRenderedPageBreak/>
        <w:t>¿QUÉ FINES PERSEGUIMOS?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Style w:val="Textoennegrita"/>
          <w:rFonts w:ascii="Helvetica" w:hAnsi="Helvetica" w:cs="Helvetica"/>
          <w:color w:val="101010"/>
          <w:sz w:val="31"/>
          <w:szCs w:val="31"/>
        </w:rPr>
        <w:t>Objetivo general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jc w:val="both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Obtener un espacio lúdico a través de actividades socioculturales, y fomentar la participación e integración de los menores.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Style w:val="Textoennegrita"/>
          <w:rFonts w:ascii="Helvetica" w:hAnsi="Helvetica" w:cs="Helvetica"/>
          <w:color w:val="101010"/>
          <w:sz w:val="31"/>
          <w:szCs w:val="31"/>
        </w:rPr>
        <w:t>Objetivos específicos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Proporcionar un espacio de encuentro y convivencia entre las personas participantes.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Realizar actividades socioeducativas de interacción con grupos de iguales.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Reforzar valores como la tolerancia y el respeto hacia los demás, así como sensibilizar para la igualdad e integración de todos y cada uno de los participantes de la comunidad.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Dar a conocer el entorno tratando de inculcar valores de cuidado y respeto hacia el mismo.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Fomentar el ejercicio físico y la alimentación saludable.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Interactuar en las actividades lúdicas y musicales.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Crear un clima de juego y entretenimiento a la vez que se practica el ocio saludable.</w:t>
      </w:r>
    </w:p>
    <w:p w:rsidR="002F1DC7" w:rsidRDefault="002F1DC7" w:rsidP="002F1DC7">
      <w:pPr>
        <w:pStyle w:val="NormalWeb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101010"/>
          <w:sz w:val="31"/>
          <w:szCs w:val="31"/>
        </w:rPr>
      </w:pPr>
      <w:r>
        <w:rPr>
          <w:rFonts w:ascii="Helvetica" w:hAnsi="Helvetica" w:cs="Helvetica"/>
          <w:color w:val="101010"/>
          <w:sz w:val="31"/>
          <w:szCs w:val="31"/>
        </w:rPr>
        <w:t>•    Conciliar la vida laboral de los padres y madres con los períodos vacacionales de sus hijos/as. </w:t>
      </w:r>
    </w:p>
    <w:p w:rsidR="00207CA4" w:rsidRPr="005160C5" w:rsidRDefault="005160C5" w:rsidP="00207CA4">
      <w:pPr>
        <w:jc w:val="both"/>
        <w:rPr>
          <w:rFonts w:ascii="Helvetica" w:hAnsi="Helvetica" w:cs="Helvetica"/>
          <w:color w:val="10101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noProof/>
          <w:color w:val="101010"/>
          <w:sz w:val="31"/>
          <w:szCs w:val="31"/>
          <w:shd w:val="clear" w:color="auto" w:fill="FFFFFF"/>
          <w:lang w:eastAsia="es-ES"/>
        </w:rPr>
        <w:drawing>
          <wp:inline distT="0" distB="0" distL="0" distR="0">
            <wp:extent cx="5397012" cy="2579077"/>
            <wp:effectExtent l="19050" t="0" r="0" b="0"/>
            <wp:docPr id="2" name="Imagen 2" descr="C:\Users\alicia\Desktop\cartel-portada-campamentos-pla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ia\Desktop\cartel-portada-campamentos-plan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CA4" w:rsidRPr="005160C5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F405"/>
      </v:shape>
    </w:pict>
  </w:numPicBullet>
  <w:abstractNum w:abstractNumId="0">
    <w:nsid w:val="614860AC"/>
    <w:multiLevelType w:val="hybridMultilevel"/>
    <w:tmpl w:val="BE400E1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0C95"/>
    <w:multiLevelType w:val="hybridMultilevel"/>
    <w:tmpl w:val="B1E8AB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104C1"/>
    <w:rsid w:val="00207CA4"/>
    <w:rsid w:val="002F1DC7"/>
    <w:rsid w:val="003104C1"/>
    <w:rsid w:val="005160C5"/>
    <w:rsid w:val="0098744C"/>
    <w:rsid w:val="00A02798"/>
    <w:rsid w:val="00A82617"/>
    <w:rsid w:val="00BE3615"/>
    <w:rsid w:val="00CC3CD4"/>
    <w:rsid w:val="00D63C7B"/>
    <w:rsid w:val="00EB7486"/>
    <w:rsid w:val="00F5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826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2019-05-07T15:06:00Z</dcterms:created>
  <dcterms:modified xsi:type="dcterms:W3CDTF">2019-05-13T14:35:00Z</dcterms:modified>
</cp:coreProperties>
</file>